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1D83" w14:textId="59E1ECCD" w:rsidR="005F38FC" w:rsidRPr="00092D89" w:rsidRDefault="005F38FC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207636515"/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74E531AF" w14:textId="414D9F38" w:rsidR="005F38FC" w:rsidRDefault="005F38FC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до рішення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ві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сімдесят</w:t>
      </w:r>
      <w:r w:rsidR="00C83B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877E19" w:rsidRP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’</w:t>
      </w:r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ятої</w:t>
      </w:r>
      <w:bookmarkStart w:id="1" w:name="_Hlk213753610"/>
      <w:r w:rsidR="009B2A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позачергової</w:t>
      </w:r>
      <w:r w:rsidR="002A311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bookmarkEnd w:id="1"/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с</w:t>
      </w: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есії Хорольської міської ради восьмого скликання від</w:t>
      </w:r>
      <w:r w:rsidR="0011357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B2A79">
        <w:rPr>
          <w:rFonts w:ascii="Times New Roman" w:eastAsia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</w:t>
      </w:r>
      <w:r w:rsidR="000343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C1301">
        <w:rPr>
          <w:rFonts w:ascii="Times New Roman" w:eastAsia="Times New Roman" w:hAnsi="Times New Roman" w:cs="Times New Roman"/>
          <w:sz w:val="24"/>
          <w:szCs w:val="24"/>
          <w:lang w:val="uk-UA"/>
        </w:rPr>
        <w:t>3874</w:t>
      </w:r>
    </w:p>
    <w:p w14:paraId="2261E52C" w14:textId="77777777" w:rsidR="00650DB5" w:rsidRDefault="00650DB5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bookmarkEnd w:id="0"/>
    <w:p w14:paraId="52EC4E8E" w14:textId="77777777" w:rsidR="005F38FC" w:rsidRPr="00672F3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14:paraId="4E8E7D0B" w14:textId="77777777" w:rsidR="005F38FC" w:rsidRPr="00672F3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tbl>
      <w:tblPr>
        <w:tblStyle w:val="a8"/>
        <w:tblW w:w="9611" w:type="dxa"/>
        <w:tblInd w:w="-5" w:type="dxa"/>
        <w:tblLook w:val="04A0" w:firstRow="1" w:lastRow="0" w:firstColumn="1" w:lastColumn="0" w:noHBand="0" w:noVBand="1"/>
      </w:tblPr>
      <w:tblGrid>
        <w:gridCol w:w="680"/>
        <w:gridCol w:w="4423"/>
        <w:gridCol w:w="4508"/>
      </w:tblGrid>
      <w:tr w:rsidR="005F38FC" w:rsidRPr="00672F39" w14:paraId="46002AE6" w14:textId="77777777" w:rsidTr="00A777F6">
        <w:tc>
          <w:tcPr>
            <w:tcW w:w="680" w:type="dxa"/>
            <w:vAlign w:val="center"/>
          </w:tcPr>
          <w:p w14:paraId="3BCFD042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23" w:type="dxa"/>
            <w:vAlign w:val="center"/>
          </w:tcPr>
          <w:p w14:paraId="2E7537F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508" w:type="dxa"/>
            <w:vAlign w:val="center"/>
          </w:tcPr>
          <w:p w14:paraId="61EFC25C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5F38FC" w:rsidRPr="00672F39" w14:paraId="1A6B44B5" w14:textId="77777777" w:rsidTr="00A777F6">
        <w:tc>
          <w:tcPr>
            <w:tcW w:w="680" w:type="dxa"/>
            <w:vAlign w:val="center"/>
          </w:tcPr>
          <w:p w14:paraId="0F7A8D7A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23" w:type="dxa"/>
            <w:vAlign w:val="center"/>
          </w:tcPr>
          <w:p w14:paraId="6B924594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508" w:type="dxa"/>
            <w:vAlign w:val="center"/>
          </w:tcPr>
          <w:p w14:paraId="65842AC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F38FC" w:rsidRPr="00672F39" w14:paraId="3565C181" w14:textId="77777777" w:rsidTr="00A777F6">
        <w:tc>
          <w:tcPr>
            <w:tcW w:w="680" w:type="dxa"/>
            <w:vAlign w:val="center"/>
          </w:tcPr>
          <w:p w14:paraId="203790B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23" w:type="dxa"/>
            <w:vAlign w:val="center"/>
          </w:tcPr>
          <w:p w14:paraId="0EB8C3A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508" w:type="dxa"/>
            <w:vAlign w:val="center"/>
          </w:tcPr>
          <w:p w14:paraId="6137D15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6E80437A" w14:textId="77777777" w:rsidTr="00A777F6">
        <w:tc>
          <w:tcPr>
            <w:tcW w:w="680" w:type="dxa"/>
            <w:vAlign w:val="center"/>
          </w:tcPr>
          <w:p w14:paraId="1BBD4AB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23" w:type="dxa"/>
            <w:vAlign w:val="center"/>
          </w:tcPr>
          <w:p w14:paraId="47E8ABB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508" w:type="dxa"/>
            <w:vAlign w:val="center"/>
          </w:tcPr>
          <w:p w14:paraId="441180A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4594FAF4" w14:textId="77777777" w:rsidTr="00A777F6">
        <w:tc>
          <w:tcPr>
            <w:tcW w:w="680" w:type="dxa"/>
            <w:vAlign w:val="center"/>
          </w:tcPr>
          <w:p w14:paraId="49A998D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23" w:type="dxa"/>
            <w:vAlign w:val="center"/>
          </w:tcPr>
          <w:p w14:paraId="0A59D504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508" w:type="dxa"/>
            <w:vAlign w:val="center"/>
          </w:tcPr>
          <w:p w14:paraId="334DAA8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53CDDF7F" w14:textId="77777777" w:rsidTr="00A777F6">
        <w:tc>
          <w:tcPr>
            <w:tcW w:w="680" w:type="dxa"/>
            <w:vAlign w:val="center"/>
          </w:tcPr>
          <w:p w14:paraId="7F6C35A8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423" w:type="dxa"/>
            <w:vAlign w:val="center"/>
          </w:tcPr>
          <w:p w14:paraId="7553781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508" w:type="dxa"/>
            <w:vAlign w:val="center"/>
          </w:tcPr>
          <w:p w14:paraId="1E34347A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грудень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5F38FC" w:rsidRPr="00672F39" w14:paraId="456FBAC5" w14:textId="77777777" w:rsidTr="00A777F6">
        <w:tc>
          <w:tcPr>
            <w:tcW w:w="680" w:type="dxa"/>
            <w:vAlign w:val="center"/>
          </w:tcPr>
          <w:p w14:paraId="1C03E74D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423" w:type="dxa"/>
            <w:vAlign w:val="center"/>
          </w:tcPr>
          <w:p w14:paraId="5CCD387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508" w:type="dxa"/>
            <w:vAlign w:val="center"/>
          </w:tcPr>
          <w:p w14:paraId="47FCB9C6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5F38FC" w:rsidRPr="00672F39" w14:paraId="29DA8963" w14:textId="77777777" w:rsidTr="00A777F6">
        <w:tc>
          <w:tcPr>
            <w:tcW w:w="680" w:type="dxa"/>
            <w:vAlign w:val="center"/>
          </w:tcPr>
          <w:p w14:paraId="6A5CE93C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423" w:type="dxa"/>
            <w:vAlign w:val="center"/>
          </w:tcPr>
          <w:p w14:paraId="096CA28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508" w:type="dxa"/>
            <w:vAlign w:val="center"/>
          </w:tcPr>
          <w:p w14:paraId="27A4C973" w14:textId="77777777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77D10C87" w14:textId="45D2D640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028</w:t>
            </w:r>
            <w:r w:rsidRPr="00CC5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C5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5F38FC" w:rsidRPr="00672F39" w14:paraId="6A611F58" w14:textId="77777777" w:rsidTr="00A777F6">
        <w:tc>
          <w:tcPr>
            <w:tcW w:w="680" w:type="dxa"/>
            <w:vAlign w:val="center"/>
          </w:tcPr>
          <w:p w14:paraId="3FD555A2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423" w:type="dxa"/>
            <w:vAlign w:val="center"/>
          </w:tcPr>
          <w:p w14:paraId="76430A4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508" w:type="dxa"/>
            <w:vAlign w:val="center"/>
          </w:tcPr>
          <w:p w14:paraId="04EF461B" w14:textId="6C236FE9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028</w:t>
            </w:r>
            <w:r w:rsidRPr="00CC529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529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5F38FC" w:rsidRPr="00672F39" w14:paraId="67A62BA9" w14:textId="77777777" w:rsidTr="00A777F6">
        <w:tc>
          <w:tcPr>
            <w:tcW w:w="680" w:type="dxa"/>
            <w:vAlign w:val="center"/>
          </w:tcPr>
          <w:p w14:paraId="2AFC733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423" w:type="dxa"/>
            <w:vAlign w:val="center"/>
          </w:tcPr>
          <w:p w14:paraId="31DE1087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508" w:type="dxa"/>
            <w:vAlign w:val="center"/>
          </w:tcPr>
          <w:p w14:paraId="2F2CE05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7246DD76" w14:textId="77777777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54E3C9" w14:textId="77777777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626946" w14:textId="77777777" w:rsidR="009B2A79" w:rsidRDefault="009B2A79" w:rsidP="009B2A79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5CFEC7C5" w14:textId="2726E75E" w:rsidR="00650DB5" w:rsidRDefault="00650DB5" w:rsidP="00650DB5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D2CD0EE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6B583C4F" w14:textId="77777777" w:rsidR="005F38FC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</w:t>
      </w:r>
    </w:p>
    <w:p w14:paraId="330E9AA9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Добробут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525017E4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B15F24" w14:textId="77777777" w:rsidR="005F38FC" w:rsidRDefault="005F38FC" w:rsidP="005F38FC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609BD5B2" w14:textId="77777777" w:rsidR="005F38FC" w:rsidRPr="00655DD9" w:rsidRDefault="005F38FC" w:rsidP="005F38FC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6203E6" w14:textId="77777777" w:rsidR="005F38FC" w:rsidRPr="00655DD9" w:rsidRDefault="005F38FC" w:rsidP="005F38FC">
      <w:pPr>
        <w:pStyle w:val="a7"/>
        <w:shd w:val="clear" w:color="auto" w:fill="FFFFFF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До зони обслуговування Комунального підприємства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Добробут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Хорольської міської ради Лубенського району Полтавської області належать наступні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старостинські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округи:</w:t>
      </w:r>
    </w:p>
    <w:p w14:paraId="2C3C8086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Вишняківський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281B52B9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Ялосовецький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3B4145F8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Новоаврамівський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52260EDD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Староаврамівський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191510F9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Клепачівський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5838EE62" w14:textId="77777777" w:rsidR="005F38FC" w:rsidRPr="00655DD9" w:rsidRDefault="005F38FC" w:rsidP="005F38F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1DFBD9" w14:textId="77777777" w:rsidR="005F38FC" w:rsidRPr="00655DD9" w:rsidRDefault="005F38FC" w:rsidP="005F38F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685369EE" w14:textId="77777777" w:rsidR="005F38FC" w:rsidRPr="00655DD9" w:rsidRDefault="00AF5DCF" w:rsidP="005F38F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7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населених пунктів зазначених старостинських округів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населення.</w:t>
        </w:r>
      </w:hyperlink>
      <w:r w:rsidR="005F3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hyperlink r:id="rId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населених пунктів,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6313AED8" w14:textId="58331434" w:rsidR="005F38FC" w:rsidRDefault="005F38FC" w:rsidP="005F38F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знаходяться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вулиці, дороги,  провулки, узвози, проїзди, пішохідні доріжки, тротуари,</w:t>
      </w:r>
      <w:r w:rsidR="00127B0C" w:rsidRPr="00127B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 пам’ятники культурної та історичної спадщини та інші об’єкти благоустрою, які потребують постійного догляду та ремонту.</w:t>
      </w:r>
    </w:p>
    <w:p w14:paraId="05277714" w14:textId="77777777" w:rsidR="005F38FC" w:rsidRPr="00EA64F5" w:rsidRDefault="005F38FC" w:rsidP="005F38F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0FEF3D" w14:textId="77777777" w:rsidR="005F38FC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населених пунктів є:</w:t>
      </w:r>
    </w:p>
    <w:p w14:paraId="3C59E11C" w14:textId="77777777" w:rsidR="005F38FC" w:rsidRPr="00655DD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F1DC2DD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населених пунктів. </w:t>
      </w:r>
    </w:p>
    <w:p w14:paraId="13C9945F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населених пунктів,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374DAC32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Занедбані та недоглянуті зони відпочинку, прибережні зони водних об’єктів. </w:t>
      </w:r>
    </w:p>
    <w:p w14:paraId="39D3D008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Незадовільний стан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-дорожньої мережі (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0DE0A2E5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Наявність на території міської територіальної громади 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7DD5D273" w14:textId="77777777" w:rsidR="005F38FC" w:rsidRPr="00655DD9" w:rsidRDefault="005F38FC" w:rsidP="005F38FC">
      <w:pPr>
        <w:pStyle w:val="a7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F78CE0" w14:textId="77777777" w:rsidR="005F38FC" w:rsidRPr="00655DD9" w:rsidRDefault="00AF5DCF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успішних, провідних міст України та Полтавщини.</w:t>
        </w:r>
      </w:hyperlink>
    </w:p>
    <w:p w14:paraId="49E43408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Програма розроблена на виконання основних вимог Законів України „Про місцеве самоврядування в Україні“, „Про благоустрій населених пунктів“, „Про охорону навколишнього природного середовища“, „Про відходи“.</w:t>
      </w:r>
    </w:p>
    <w:p w14:paraId="52ACFBC2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432E0C" w14:textId="77777777" w:rsidR="005F38FC" w:rsidRPr="00655DD9" w:rsidRDefault="005F38FC" w:rsidP="005F38FC">
      <w:pPr>
        <w:tabs>
          <w:tab w:val="left" w:pos="3544"/>
          <w:tab w:val="left" w:pos="3969"/>
          <w:tab w:val="left" w:pos="4253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14:paraId="194A63C5" w14:textId="77777777" w:rsidR="005F38FC" w:rsidRPr="00655DD9" w:rsidRDefault="005F38FC" w:rsidP="005F38FC">
      <w:pPr>
        <w:pStyle w:val="a7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Метою програми є  визначення й реалізація комплексу заходів, спрямованих на поліпшення загального благоустрою населених пунктів для створення оптимальних умов праці, побуту і відпочинку людей, а саме:</w:t>
      </w:r>
    </w:p>
    <w:p w14:paraId="55E23523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621D5EDF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рослин (зокрема, амброзії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полинолистої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1BCD8514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-вуличної мережі та забезпечення якісного освітлення;</w:t>
      </w:r>
    </w:p>
    <w:p w14:paraId="3677119B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щодо дотримання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виконання.</w:t>
      </w:r>
    </w:p>
    <w:p w14:paraId="10EB29C6" w14:textId="77777777" w:rsidR="005F38FC" w:rsidRPr="00655DD9" w:rsidRDefault="005F38FC" w:rsidP="005F38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28AE48D4" w14:textId="77777777" w:rsidR="005F38FC" w:rsidRPr="00655DD9" w:rsidRDefault="005F38FC" w:rsidP="005F38FC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412CB3D3" w14:textId="77777777" w:rsidR="005F38FC" w:rsidRPr="00655DD9" w:rsidRDefault="005F38FC" w:rsidP="005F38FC">
      <w:pPr>
        <w:spacing w:after="0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FB7214" w14:textId="77777777" w:rsidR="005F38FC" w:rsidRPr="00655DD9" w:rsidRDefault="005F38FC" w:rsidP="005F38F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B544D98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забезпечення якісного освітлення вулиць населених пунктів, належного утримання, поточного ремонту та обслуговування об'єктів зовнішнього освітлення вулиць, автоматизації управління зовнішнім освітленням;</w:t>
      </w:r>
    </w:p>
    <w:p w14:paraId="7C31A272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утримання та ремонту доріг та вулиць населених пунктів,  тротуарів, впровадження нових високоефективних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екологобезпечних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для ремонту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-дорожньої мережі та утримання її у зимовий період;</w:t>
      </w:r>
    </w:p>
    <w:p w14:paraId="1731F4A4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квітників;</w:t>
      </w:r>
    </w:p>
    <w:p w14:paraId="7282E98D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населених пунктів; </w:t>
      </w:r>
    </w:p>
    <w:p w14:paraId="2346CC59" w14:textId="77777777" w:rsidR="005F38FC" w:rsidRPr="00655DD9" w:rsidRDefault="00AF5DCF" w:rsidP="005F38FC">
      <w:pPr>
        <w:pStyle w:val="a7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територій кладовищ;</w:t>
        </w:r>
      </w:hyperlink>
    </w:p>
    <w:p w14:paraId="6E1A2B33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проведення роз’яснювальної роботи з населенням з питань благоустрою та санітарного стану;</w:t>
      </w:r>
    </w:p>
    <w:p w14:paraId="7CF83E8E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організація належного утримання об’єктів благоустрою;</w:t>
      </w:r>
    </w:p>
    <w:p w14:paraId="5A84D7AD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виконання заходів по боротьбі з наявними карантинними рослинами в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. амброзією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полинолистою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необхідної кількості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спецінвентар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3552FF0F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розроблення та затвердження відповідного переліку норм і правил, дотримання яких забезпечить покращення благоустрою населених пунктів;</w:t>
      </w:r>
    </w:p>
    <w:p w14:paraId="4C0FBBEA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постійного контролю за станом благоустрою населених пунктів та за виконанням робіт з благоустрою.</w:t>
      </w:r>
    </w:p>
    <w:p w14:paraId="12A8D534" w14:textId="77777777" w:rsidR="005F38FC" w:rsidRDefault="00AF5DCF" w:rsidP="005F38FC">
      <w:pPr>
        <w:shd w:val="clear" w:color="auto" w:fill="FFFFFF"/>
        <w:spacing w:after="0"/>
        <w:ind w:firstLine="709"/>
        <w:contextualSpacing/>
        <w:jc w:val="both"/>
        <w:rPr>
          <w:lang w:val="uk-UA"/>
        </w:rPr>
      </w:pPr>
      <w:hyperlink r:id="rId1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Фінансування заходів Програми здійснюватиметься в межах асигнувань, передбачених бюджетом Хорольської міської громади Лубенського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144C754C" w14:textId="77777777" w:rsidR="007221E0" w:rsidRP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07F385" w14:textId="7C40D14C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 w:rsidR="00877E19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83BC3">
        <w:rPr>
          <w:rFonts w:ascii="Times New Roman" w:hAnsi="Times New Roman" w:cs="Times New Roman"/>
          <w:b/>
          <w:sz w:val="28"/>
          <w:szCs w:val="28"/>
          <w:lang w:val="uk-UA"/>
        </w:rPr>
        <w:t>97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3BC3">
        <w:rPr>
          <w:rFonts w:ascii="Times New Roman" w:hAnsi="Times New Roman" w:cs="Times New Roman"/>
          <w:b/>
          <w:sz w:val="28"/>
          <w:szCs w:val="28"/>
          <w:lang w:val="uk-UA"/>
        </w:rPr>
        <w:t>028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,00грн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. Виконання Програми буде здійснюватися: протягом січня – 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bookmarkStart w:id="2" w:name="_Hlk80868892"/>
      <w:r w:rsidRPr="00655DD9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 882 048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bookmarkEnd w:id="2"/>
      <w:r w:rsidRPr="00655DD9">
        <w:rPr>
          <w:rFonts w:ascii="Times New Roman" w:hAnsi="Times New Roman" w:cs="Times New Roman"/>
          <w:sz w:val="28"/>
          <w:szCs w:val="28"/>
          <w:lang w:val="uk-UA"/>
        </w:rPr>
        <w:t>грн.; січня-грудня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>
        <w:rPr>
          <w:rFonts w:ascii="Times New Roman" w:hAnsi="Times New Roman" w:cs="Times New Roman"/>
          <w:sz w:val="28"/>
          <w:szCs w:val="28"/>
          <w:lang w:val="uk-UA"/>
        </w:rPr>
        <w:t>6 </w:t>
      </w:r>
      <w:r w:rsidR="00877E1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83BC3">
        <w:rPr>
          <w:rFonts w:ascii="Times New Roman" w:hAnsi="Times New Roman" w:cs="Times New Roman"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BC3">
        <w:rPr>
          <w:rFonts w:ascii="Times New Roman" w:hAnsi="Times New Roman" w:cs="Times New Roman"/>
          <w:sz w:val="28"/>
          <w:szCs w:val="28"/>
          <w:lang w:val="uk-UA"/>
        </w:rPr>
        <w:t>980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,00  грн.; січня-грудня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>
        <w:rPr>
          <w:rFonts w:ascii="Times New Roman" w:hAnsi="Times New Roman" w:cs="Times New Roman"/>
          <w:sz w:val="28"/>
          <w:szCs w:val="28"/>
          <w:lang w:val="uk-UA"/>
        </w:rPr>
        <w:t>6 120 000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,00  грн. </w:t>
      </w:r>
      <w:hyperlink r:id="rId12" w:tgtFrame="_top" w:history="1">
        <w:r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36162808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E4D0AC" w14:textId="77777777" w:rsid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84CC684" w14:textId="77777777" w:rsid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B0A9858" w14:textId="446896B0" w:rsidR="005F38FC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30832EDA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A93497" w14:textId="77777777" w:rsidR="005F38FC" w:rsidRPr="00655DD9" w:rsidRDefault="005F38FC" w:rsidP="005F38F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міської громади розглядаються як повний спектр надання послуг, що забезпечують комфортні умови життя кожного її мешканця.</w:t>
      </w:r>
    </w:p>
    <w:p w14:paraId="7D53650F" w14:textId="77777777" w:rsidR="005F38FC" w:rsidRPr="00655DD9" w:rsidRDefault="005F38FC" w:rsidP="005F38F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8F959" w14:textId="77777777" w:rsidR="005F38FC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13" w:tgtFrame="_top" w:history="1">
        <w:r w:rsidRPr="00655DD9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0762796B" w14:textId="77777777" w:rsidR="005F38FC" w:rsidRPr="00655DD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7D8A62E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населених пунктів;</w:t>
        </w:r>
      </w:hyperlink>
    </w:p>
    <w:p w14:paraId="7D6C2845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населених пунктів;</w:t>
        </w:r>
      </w:hyperlink>
    </w:p>
    <w:p w14:paraId="3951DF0B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6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14E68C21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7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дорогах, забезпечення безпеки дорожнього руху;</w:t>
        </w:r>
      </w:hyperlink>
    </w:p>
    <w:p w14:paraId="6B9A8D60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232E8F57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</w:t>
        </w:r>
        <w:r w:rsidR="005F38FC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господарства</w:t>
        </w:r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населених пунктів;</w:t>
        </w:r>
      </w:hyperlink>
    </w:p>
    <w:p w14:paraId="4C3DD2FF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7AD46B08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421B0F69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232B1294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населених пунктів завдань;</w:t>
        </w:r>
      </w:hyperlink>
    </w:p>
    <w:p w14:paraId="46746CAA" w14:textId="77777777" w:rsidR="005F38FC" w:rsidRPr="00655DD9" w:rsidRDefault="00AF5DCF" w:rsidP="005F38FC">
      <w:pPr>
        <w:shd w:val="clear" w:color="auto" w:fill="FFFFFF"/>
        <w:tabs>
          <w:tab w:val="left" w:pos="411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7B7998BC" w14:textId="77777777" w:rsidR="005F38FC" w:rsidRPr="00655DD9" w:rsidRDefault="00AF5DCF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02E5627B" w14:textId="77777777" w:rsidR="005F38FC" w:rsidRPr="00655DD9" w:rsidRDefault="005F38FC" w:rsidP="005F38FC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FFB7AA" w14:textId="77777777" w:rsidR="005F38FC" w:rsidRPr="00655DD9" w:rsidRDefault="005F38FC" w:rsidP="005F38F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26" w:tgtFrame="_top" w:history="1">
        <w:r w:rsidRPr="00655DD9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5135CA54" w14:textId="77777777" w:rsidR="005F38FC" w:rsidRDefault="005F38FC" w:rsidP="005F38FC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буде виконуватись протягом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179FD3A2" w14:textId="77777777" w:rsidR="005F38FC" w:rsidRPr="00655DD9" w:rsidRDefault="005F38FC" w:rsidP="005F38FC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869C88" w14:textId="77777777" w:rsidR="005F38FC" w:rsidRPr="00655DD9" w:rsidRDefault="005F38FC" w:rsidP="005F38F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27" w:tgtFrame="_top" w:history="1">
        <w:r w:rsidRPr="00655DD9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6C2FED76" w14:textId="77777777" w:rsidR="005F38FC" w:rsidRPr="00655DD9" w:rsidRDefault="005F38FC" w:rsidP="005F38FC">
      <w:pPr>
        <w:pStyle w:val="a7"/>
        <w:shd w:val="clear" w:color="auto" w:fill="FFFFFF"/>
        <w:spacing w:after="0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5B5C2D4" w14:textId="77777777" w:rsidR="005F38FC" w:rsidRPr="00655DD9" w:rsidRDefault="00AF5DCF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Програми здійснюється шляхом реалізації її заходів і завдань виконавцем Програми є  Комунальне</w:t>
        </w:r>
      </w:hyperlink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</w:t>
      </w:r>
      <w:r w:rsidR="005F38FC">
        <w:rPr>
          <w:rFonts w:ascii="Times New Roman" w:eastAsia="Times New Roman" w:hAnsi="Times New Roman" w:cs="Times New Roman"/>
          <w:sz w:val="28"/>
          <w:szCs w:val="28"/>
          <w:lang w:val="uk-UA"/>
        </w:rPr>
        <w:t>Добробут</w:t>
      </w:r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» Хорольської міської ради Лубенського району Полтавської області.</w:t>
      </w:r>
    </w:p>
    <w:p w14:paraId="28FFF557" w14:textId="77777777" w:rsidR="005F38FC" w:rsidRPr="00655DD9" w:rsidRDefault="00AF5DCF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</w:t>
        </w:r>
        <w:r w:rsidR="005F38FC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господарства</w:t>
        </w:r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міської ради.</w:t>
        </w:r>
      </w:hyperlink>
    </w:p>
    <w:p w14:paraId="7E73D887" w14:textId="77777777" w:rsidR="005F38FC" w:rsidRPr="00655DD9" w:rsidRDefault="00AF5DCF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процедурою, згідно</w:t>
        </w:r>
      </w:hyperlink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відповідної процедури.</w:t>
      </w:r>
    </w:p>
    <w:p w14:paraId="3D46AFA6" w14:textId="77777777" w:rsidR="005F38FC" w:rsidRPr="00655DD9" w:rsidRDefault="00AF5DCF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5BCD4FD7" w14:textId="77777777" w:rsidR="005F38FC" w:rsidRPr="00655DD9" w:rsidRDefault="00AF5DCF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старостинських округів.</w:t>
        </w:r>
      </w:hyperlink>
    </w:p>
    <w:p w14:paraId="6E7CD174" w14:textId="77777777" w:rsidR="005F38FC" w:rsidRPr="00655DD9" w:rsidRDefault="00AF5DCF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457C53FD" w14:textId="77777777" w:rsidR="005F38FC" w:rsidRPr="00655DD9" w:rsidRDefault="005F38FC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AEECB2" w14:textId="77777777" w:rsidR="005F38FC" w:rsidRPr="00655DD9" w:rsidRDefault="005F38FC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CF29AF" w14:textId="77777777" w:rsidR="009B2A79" w:rsidRDefault="009B2A79" w:rsidP="009B2A79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26E55830" w14:textId="6E2876AE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0FEB1A00" w14:textId="33F0D641" w:rsidR="005F38FC" w:rsidRPr="00650DB5" w:rsidRDefault="005F38FC" w:rsidP="00650DB5">
      <w:pPr>
        <w:shd w:val="clear" w:color="auto" w:fill="FFFFFF"/>
        <w:tabs>
          <w:tab w:val="left" w:pos="5670"/>
        </w:tabs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50DB5"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495131D7" w14:textId="4C261525" w:rsidR="005F38FC" w:rsidRPr="00650DB5" w:rsidRDefault="00650DB5" w:rsidP="00650DB5">
      <w:pPr>
        <w:shd w:val="clear" w:color="auto" w:fill="FFFFFF"/>
        <w:tabs>
          <w:tab w:val="left" w:pos="5670"/>
        </w:tabs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hAnsi="Times New Roman" w:cs="Times New Roman"/>
          <w:sz w:val="24"/>
          <w:szCs w:val="24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2025-2027 роки для КП «Добробут»</w:t>
      </w: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4392CD2F" w14:textId="77777777" w:rsidR="005F38FC" w:rsidRPr="00655DD9" w:rsidRDefault="005F38FC" w:rsidP="005F38F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D65E83" w14:textId="6C05FFAF" w:rsidR="005F38FC" w:rsidRPr="00655DD9" w:rsidRDefault="005F38FC" w:rsidP="005F38F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B49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Ресурсне забезпечення</w:t>
      </w:r>
    </w:p>
    <w:p w14:paraId="47F4AAA5" w14:textId="77777777" w:rsidR="005F38FC" w:rsidRPr="00655DD9" w:rsidRDefault="005F38FC" w:rsidP="005F38FC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p w14:paraId="10435AE1" w14:textId="77777777" w:rsidR="005F38FC" w:rsidRPr="00655DD9" w:rsidRDefault="005F38FC" w:rsidP="005F38FC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794" w:type="dxa"/>
        <w:tblInd w:w="93" w:type="dxa"/>
        <w:tblLook w:val="04A0" w:firstRow="1" w:lastRow="0" w:firstColumn="1" w:lastColumn="0" w:noHBand="0" w:noVBand="1"/>
      </w:tblPr>
      <w:tblGrid>
        <w:gridCol w:w="3055"/>
        <w:gridCol w:w="1266"/>
        <w:gridCol w:w="1126"/>
        <w:gridCol w:w="1126"/>
        <w:gridCol w:w="3221"/>
      </w:tblGrid>
      <w:tr w:rsidR="005F38FC" w:rsidRPr="00655DD9" w14:paraId="1E8A1B11" w14:textId="77777777" w:rsidTr="00A777F6">
        <w:trPr>
          <w:trHeight w:val="330"/>
        </w:trPr>
        <w:tc>
          <w:tcPr>
            <w:tcW w:w="30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302228A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 </w:t>
            </w:r>
            <w:proofErr w:type="spellStart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коштів,які</w:t>
            </w:r>
            <w:proofErr w:type="spellEnd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F3AF7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69F764C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грн.)</w:t>
            </w:r>
          </w:p>
        </w:tc>
      </w:tr>
      <w:tr w:rsidR="005F38FC" w:rsidRPr="00655DD9" w14:paraId="3F64CC8D" w14:textId="77777777" w:rsidTr="00A777F6">
        <w:trPr>
          <w:trHeight w:val="330"/>
        </w:trPr>
        <w:tc>
          <w:tcPr>
            <w:tcW w:w="30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3D2116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2B0E86" w14:textId="77777777" w:rsidR="005F38FC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  <w:p w14:paraId="4DD91A1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CB0EBF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16AD0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3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6B749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F38FC" w:rsidRPr="002B4998" w14:paraId="25AC8628" w14:textId="77777777" w:rsidTr="00A777F6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9081531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bookmarkStart w:id="3" w:name="_Hlk207630986"/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) у тому числі: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1B5B7" w14:textId="77777777" w:rsidR="005F38FC" w:rsidRPr="002B4998" w:rsidRDefault="005F38FC" w:rsidP="00A777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5882,048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45212C" w14:textId="6B43FDCA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94,98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1659D9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18A8A" w14:textId="080FB8CB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028</w:t>
            </w:r>
          </w:p>
        </w:tc>
      </w:tr>
      <w:bookmarkEnd w:id="3"/>
      <w:tr w:rsidR="005F38FC" w:rsidRPr="002B4998" w14:paraId="0D6827BC" w14:textId="77777777" w:rsidTr="00A777F6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6A384F2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proofErr w:type="spellStart"/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01EA4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5882,048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4548B" w14:textId="1052FCA1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94,98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FC1F9B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53F3F" w14:textId="6AA767F3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</w:tr>
      <w:tr w:rsidR="005F38FC" w:rsidRPr="002B4998" w14:paraId="2698E355" w14:textId="77777777" w:rsidTr="00A777F6">
        <w:trPr>
          <w:trHeight w:val="330"/>
        </w:trPr>
        <w:tc>
          <w:tcPr>
            <w:tcW w:w="3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C9149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27AEAA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4601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C70BE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06393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5256010E" w14:textId="77777777" w:rsidR="005F38FC" w:rsidRPr="00655DD9" w:rsidRDefault="005F38FC" w:rsidP="005F38FC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873535F" w14:textId="77777777" w:rsidR="005F38FC" w:rsidRPr="00655DD9" w:rsidRDefault="005F38FC" w:rsidP="005F38F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56BCB7" w14:textId="77777777" w:rsidR="009B2A79" w:rsidRDefault="009B2A79" w:rsidP="009B2A79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529CFDB6" w14:textId="77777777" w:rsidR="00650DB5" w:rsidRDefault="00650DB5" w:rsidP="005F38F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1B3095" w14:textId="77777777" w:rsidR="00650DB5" w:rsidRDefault="00650DB5" w:rsidP="005F38F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650DB5" w:rsidSect="00650DB5">
          <w:headerReference w:type="default" r:id="rId34"/>
          <w:pgSz w:w="11906" w:h="16838" w:code="9"/>
          <w:pgMar w:top="567" w:right="567" w:bottom="567" w:left="1701" w:header="567" w:footer="0" w:gutter="0"/>
          <w:cols w:space="708"/>
          <w:titlePg/>
          <w:docGrid w:linePitch="360"/>
        </w:sectPr>
      </w:pPr>
    </w:p>
    <w:p w14:paraId="72B44551" w14:textId="311D23A0" w:rsidR="005F38FC" w:rsidRPr="00092D89" w:rsidRDefault="005F38FC" w:rsidP="00650DB5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50DB5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124F6F68" w14:textId="77777777" w:rsidR="00650DB5" w:rsidRPr="00650DB5" w:rsidRDefault="00650DB5" w:rsidP="00650DB5">
      <w:pPr>
        <w:shd w:val="clear" w:color="auto" w:fill="FFFFFF"/>
        <w:tabs>
          <w:tab w:val="left" w:pos="5670"/>
        </w:tabs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hAnsi="Times New Roman" w:cs="Times New Roman"/>
          <w:sz w:val="24"/>
          <w:szCs w:val="24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2025-2027 роки для КП «Добробут»</w:t>
      </w: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B38148E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1794702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Напрями діяльності та заходи</w:t>
      </w:r>
    </w:p>
    <w:p w14:paraId="24A5CCC7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14:paraId="07ADB8DA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p w14:paraId="2E9937E9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15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134"/>
        <w:gridCol w:w="2126"/>
        <w:gridCol w:w="1976"/>
        <w:gridCol w:w="1284"/>
        <w:gridCol w:w="1134"/>
        <w:gridCol w:w="1134"/>
        <w:gridCol w:w="1418"/>
        <w:gridCol w:w="1701"/>
      </w:tblGrid>
      <w:tr w:rsidR="005F38FC" w:rsidRPr="00826BF8" w14:paraId="461CF4CF" w14:textId="77777777" w:rsidTr="00172C7E">
        <w:tc>
          <w:tcPr>
            <w:tcW w:w="568" w:type="dxa"/>
            <w:vMerge w:val="restart"/>
            <w:vAlign w:val="center"/>
          </w:tcPr>
          <w:p w14:paraId="4702A40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118" w:type="dxa"/>
            <w:vMerge w:val="restart"/>
            <w:vAlign w:val="center"/>
          </w:tcPr>
          <w:p w14:paraId="4B5B491E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0810D845" w14:textId="77777777" w:rsidR="005F38FC" w:rsidRPr="00826BF8" w:rsidRDefault="005F38FC" w:rsidP="00A777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126" w:type="dxa"/>
            <w:vMerge w:val="restart"/>
            <w:vAlign w:val="center"/>
          </w:tcPr>
          <w:p w14:paraId="094596C7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4DB5FD40" w14:textId="77777777" w:rsidR="005F38FC" w:rsidRPr="00826BF8" w:rsidRDefault="005F38FC" w:rsidP="00A777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70" w:type="dxa"/>
            <w:gridSpan w:val="4"/>
          </w:tcPr>
          <w:p w14:paraId="59C1597D" w14:textId="77777777" w:rsidR="005F38FC" w:rsidRPr="00826BF8" w:rsidRDefault="005F38FC" w:rsidP="00A777F6">
            <w:pPr>
              <w:tabs>
                <w:tab w:val="left" w:pos="366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01" w:type="dxa"/>
            <w:vMerge w:val="restart"/>
            <w:vAlign w:val="center"/>
          </w:tcPr>
          <w:p w14:paraId="6992F70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5F38FC" w:rsidRPr="00826BF8" w14:paraId="155BD555" w14:textId="77777777" w:rsidTr="00172C7E">
        <w:trPr>
          <w:trHeight w:val="1571"/>
        </w:trPr>
        <w:tc>
          <w:tcPr>
            <w:tcW w:w="568" w:type="dxa"/>
            <w:vMerge/>
            <w:vAlign w:val="center"/>
          </w:tcPr>
          <w:p w14:paraId="5FE8746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vAlign w:val="center"/>
          </w:tcPr>
          <w:p w14:paraId="73C7618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42F5290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14:paraId="5234836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43A202A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84" w:type="dxa"/>
            <w:vAlign w:val="center"/>
          </w:tcPr>
          <w:p w14:paraId="394C7A4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134" w:type="dxa"/>
            <w:vAlign w:val="center"/>
          </w:tcPr>
          <w:p w14:paraId="45FC368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134" w:type="dxa"/>
            <w:vAlign w:val="center"/>
          </w:tcPr>
          <w:p w14:paraId="77C3F9F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418" w:type="dxa"/>
            <w:vAlign w:val="center"/>
          </w:tcPr>
          <w:p w14:paraId="345918F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01" w:type="dxa"/>
            <w:vMerge/>
            <w:vAlign w:val="center"/>
          </w:tcPr>
          <w:p w14:paraId="591F005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362B238B" w14:textId="77777777" w:rsidTr="00A777F6">
        <w:tc>
          <w:tcPr>
            <w:tcW w:w="15593" w:type="dxa"/>
            <w:gridSpan w:val="10"/>
            <w:vAlign w:val="center"/>
          </w:tcPr>
          <w:p w14:paraId="7F13D04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Напрям </w:t>
            </w:r>
            <w:proofErr w:type="spellStart"/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діяльності:житлово-комунальне</w:t>
            </w:r>
            <w:proofErr w:type="spellEnd"/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(покращення благоустрою Хорольської територіальної громади)</w:t>
            </w:r>
          </w:p>
        </w:tc>
      </w:tr>
      <w:tr w:rsidR="005F38FC" w:rsidRPr="00826BF8" w14:paraId="7779AF32" w14:textId="77777777" w:rsidTr="00172C7E">
        <w:tc>
          <w:tcPr>
            <w:tcW w:w="568" w:type="dxa"/>
            <w:vAlign w:val="center"/>
          </w:tcPr>
          <w:p w14:paraId="2FFF51DB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118" w:type="dxa"/>
            <w:vAlign w:val="center"/>
          </w:tcPr>
          <w:p w14:paraId="70F40789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5CD20FD3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01B5F1A4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пам’ятників, цвинтарів,</w:t>
            </w:r>
          </w:p>
          <w:p w14:paraId="3C03C7D7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81663D6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</w:p>
          <w:p w14:paraId="0E010CB2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5950B731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0890CB4A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35D38C5B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126" w:type="dxa"/>
            <w:vAlign w:val="center"/>
          </w:tcPr>
          <w:p w14:paraId="0FBC5AE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7F8DDB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F528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882,048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D1D91" w14:textId="7F831EC4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94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394237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03869" w14:textId="0FC7C323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028</w:t>
            </w:r>
          </w:p>
        </w:tc>
        <w:tc>
          <w:tcPr>
            <w:tcW w:w="1701" w:type="dxa"/>
            <w:vMerge w:val="restart"/>
            <w:vAlign w:val="center"/>
          </w:tcPr>
          <w:p w14:paraId="3020DAE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5F38FC" w:rsidRPr="00826BF8" w14:paraId="2A391A9D" w14:textId="77777777" w:rsidTr="00172C7E">
        <w:tc>
          <w:tcPr>
            <w:tcW w:w="568" w:type="dxa"/>
            <w:vAlign w:val="center"/>
          </w:tcPr>
          <w:p w14:paraId="1242F99E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118" w:type="dxa"/>
            <w:vAlign w:val="center"/>
          </w:tcPr>
          <w:p w14:paraId="2E6EDDF8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6E463614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69585F1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01403EF4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 рр.</w:t>
            </w:r>
          </w:p>
        </w:tc>
        <w:tc>
          <w:tcPr>
            <w:tcW w:w="2126" w:type="dxa"/>
            <w:vAlign w:val="center"/>
          </w:tcPr>
          <w:p w14:paraId="18BBC64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6B3192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84" w:type="dxa"/>
            <w:vAlign w:val="center"/>
          </w:tcPr>
          <w:p w14:paraId="4FD9578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3753,17</w:t>
            </w:r>
          </w:p>
        </w:tc>
        <w:tc>
          <w:tcPr>
            <w:tcW w:w="1134" w:type="dxa"/>
            <w:vAlign w:val="center"/>
          </w:tcPr>
          <w:p w14:paraId="5FFEE008" w14:textId="7A4732AB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686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,4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134" w:type="dxa"/>
            <w:vAlign w:val="center"/>
          </w:tcPr>
          <w:p w14:paraId="4FE5698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4315,9</w:t>
            </w:r>
          </w:p>
        </w:tc>
        <w:tc>
          <w:tcPr>
            <w:tcW w:w="1418" w:type="dxa"/>
            <w:vAlign w:val="center"/>
          </w:tcPr>
          <w:p w14:paraId="2F0E129F" w14:textId="161B3018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755,54</w:t>
            </w:r>
          </w:p>
        </w:tc>
        <w:tc>
          <w:tcPr>
            <w:tcW w:w="1701" w:type="dxa"/>
            <w:vMerge/>
            <w:vAlign w:val="center"/>
          </w:tcPr>
          <w:p w14:paraId="49ED288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7BB1AF66" w14:textId="77777777" w:rsidTr="00172C7E">
        <w:tc>
          <w:tcPr>
            <w:tcW w:w="568" w:type="dxa"/>
            <w:vAlign w:val="center"/>
          </w:tcPr>
          <w:p w14:paraId="6BBEC2C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118" w:type="dxa"/>
            <w:vAlign w:val="center"/>
          </w:tcPr>
          <w:p w14:paraId="1042A8DB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68549054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0F31DE41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07282122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298BCDB3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35F1647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21E6A239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7EA251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5C9CFE8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825,7</w:t>
            </w:r>
          </w:p>
        </w:tc>
        <w:tc>
          <w:tcPr>
            <w:tcW w:w="1134" w:type="dxa"/>
            <w:vAlign w:val="center"/>
          </w:tcPr>
          <w:p w14:paraId="0DDC61F9" w14:textId="6A6A56E9" w:rsidR="005F38FC" w:rsidRPr="00826BF8" w:rsidRDefault="00C652E2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1002,95</w:t>
            </w:r>
          </w:p>
        </w:tc>
        <w:tc>
          <w:tcPr>
            <w:tcW w:w="1134" w:type="dxa"/>
            <w:vAlign w:val="center"/>
          </w:tcPr>
          <w:p w14:paraId="5AA74F6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949,5</w:t>
            </w:r>
          </w:p>
        </w:tc>
        <w:tc>
          <w:tcPr>
            <w:tcW w:w="1418" w:type="dxa"/>
            <w:vAlign w:val="center"/>
          </w:tcPr>
          <w:p w14:paraId="5F9DA989" w14:textId="6ACF14B4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778,15</w:t>
            </w:r>
          </w:p>
        </w:tc>
        <w:tc>
          <w:tcPr>
            <w:tcW w:w="1701" w:type="dxa"/>
            <w:vMerge/>
            <w:vAlign w:val="center"/>
          </w:tcPr>
          <w:p w14:paraId="3E7DD06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177C875E" w14:textId="77777777" w:rsidTr="00172C7E">
        <w:tc>
          <w:tcPr>
            <w:tcW w:w="568" w:type="dxa"/>
            <w:vAlign w:val="center"/>
          </w:tcPr>
          <w:p w14:paraId="6AA2D90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118" w:type="dxa"/>
            <w:vAlign w:val="center"/>
          </w:tcPr>
          <w:p w14:paraId="046D0737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65BA6D65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3C03A02C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722481B6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7D91192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427DE42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2A5711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4FEFAA6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86872B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1A053BF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1009,409</w:t>
            </w:r>
          </w:p>
        </w:tc>
        <w:tc>
          <w:tcPr>
            <w:tcW w:w="1134" w:type="dxa"/>
            <w:vAlign w:val="center"/>
          </w:tcPr>
          <w:p w14:paraId="55D9F44E" w14:textId="76348FE4" w:rsidR="005F38FC" w:rsidRPr="00826BF8" w:rsidRDefault="00877E19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</w:t>
            </w:r>
            <w:r w:rsidR="007221E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30,0</w:t>
            </w:r>
          </w:p>
        </w:tc>
        <w:tc>
          <w:tcPr>
            <w:tcW w:w="1134" w:type="dxa"/>
            <w:vAlign w:val="center"/>
          </w:tcPr>
          <w:p w14:paraId="257E270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663,9</w:t>
            </w:r>
          </w:p>
        </w:tc>
        <w:tc>
          <w:tcPr>
            <w:tcW w:w="1418" w:type="dxa"/>
            <w:vAlign w:val="center"/>
          </w:tcPr>
          <w:p w14:paraId="73AD324D" w14:textId="4A66DF46" w:rsidR="005F38FC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877E1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03,309</w:t>
            </w:r>
          </w:p>
        </w:tc>
        <w:tc>
          <w:tcPr>
            <w:tcW w:w="1701" w:type="dxa"/>
            <w:vMerge/>
            <w:vAlign w:val="center"/>
          </w:tcPr>
          <w:p w14:paraId="566FBB9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58045EDA" w14:textId="77777777" w:rsidTr="00172C7E">
        <w:tc>
          <w:tcPr>
            <w:tcW w:w="568" w:type="dxa"/>
            <w:vAlign w:val="center"/>
          </w:tcPr>
          <w:p w14:paraId="1F61F02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118" w:type="dxa"/>
            <w:vAlign w:val="center"/>
          </w:tcPr>
          <w:p w14:paraId="0B45C056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0DF06C60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5B7A5D24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крім комунальних</w:t>
            </w:r>
          </w:p>
        </w:tc>
        <w:tc>
          <w:tcPr>
            <w:tcW w:w="1134" w:type="dxa"/>
            <w:vAlign w:val="center"/>
          </w:tcPr>
          <w:p w14:paraId="005405C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26D37CB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302448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290CF3B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0EDD40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6EEBB44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195,069</w:t>
            </w:r>
          </w:p>
        </w:tc>
        <w:tc>
          <w:tcPr>
            <w:tcW w:w="1134" w:type="dxa"/>
            <w:vAlign w:val="center"/>
          </w:tcPr>
          <w:p w14:paraId="637020B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99,26</w:t>
            </w:r>
          </w:p>
        </w:tc>
        <w:tc>
          <w:tcPr>
            <w:tcW w:w="1134" w:type="dxa"/>
            <w:vAlign w:val="center"/>
          </w:tcPr>
          <w:p w14:paraId="5FA428B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92,0</w:t>
            </w:r>
          </w:p>
        </w:tc>
        <w:tc>
          <w:tcPr>
            <w:tcW w:w="1418" w:type="dxa"/>
            <w:vAlign w:val="center"/>
          </w:tcPr>
          <w:p w14:paraId="37BA76E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386,329</w:t>
            </w:r>
          </w:p>
        </w:tc>
        <w:tc>
          <w:tcPr>
            <w:tcW w:w="1701" w:type="dxa"/>
            <w:vMerge/>
            <w:vAlign w:val="center"/>
          </w:tcPr>
          <w:p w14:paraId="076F686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14:paraId="4D12D0F2" w14:textId="77777777" w:rsidTr="00172C7E">
        <w:tc>
          <w:tcPr>
            <w:tcW w:w="568" w:type="dxa"/>
            <w:vAlign w:val="center"/>
          </w:tcPr>
          <w:p w14:paraId="3AB7B69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18" w:type="dxa"/>
            <w:vAlign w:val="center"/>
          </w:tcPr>
          <w:p w14:paraId="34E3F607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28622F1B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59B5DA00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30791EDF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комунальних послуг</w:t>
            </w:r>
          </w:p>
        </w:tc>
        <w:tc>
          <w:tcPr>
            <w:tcW w:w="1134" w:type="dxa"/>
            <w:vAlign w:val="center"/>
          </w:tcPr>
          <w:p w14:paraId="31A227EE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4E2A3E9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5B7024D" w14:textId="77777777" w:rsidR="005F38FC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08E029F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AB6315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5A90675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134" w:type="dxa"/>
            <w:vAlign w:val="center"/>
          </w:tcPr>
          <w:p w14:paraId="70D97B6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134" w:type="dxa"/>
            <w:vAlign w:val="center"/>
          </w:tcPr>
          <w:p w14:paraId="625FEF7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418" w:type="dxa"/>
            <w:vAlign w:val="center"/>
          </w:tcPr>
          <w:p w14:paraId="15737CE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296,1</w:t>
            </w:r>
          </w:p>
        </w:tc>
        <w:tc>
          <w:tcPr>
            <w:tcW w:w="1701" w:type="dxa"/>
            <w:vMerge/>
            <w:vAlign w:val="center"/>
          </w:tcPr>
          <w:p w14:paraId="0A8C8D3B" w14:textId="77777777" w:rsidR="005F38FC" w:rsidRPr="00655DD9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21E0" w14:paraId="4E335FC1" w14:textId="77777777" w:rsidTr="00172C7E">
        <w:tc>
          <w:tcPr>
            <w:tcW w:w="568" w:type="dxa"/>
            <w:vAlign w:val="center"/>
          </w:tcPr>
          <w:p w14:paraId="3E46FFCF" w14:textId="23ED56E4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118" w:type="dxa"/>
            <w:vAlign w:val="center"/>
          </w:tcPr>
          <w:p w14:paraId="44D08170" w14:textId="3A655F46" w:rsidR="007221E0" w:rsidRPr="007221E0" w:rsidRDefault="007221E0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обладнання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довгострокового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користування</w:t>
            </w:r>
            <w:proofErr w:type="spellEnd"/>
          </w:p>
        </w:tc>
        <w:tc>
          <w:tcPr>
            <w:tcW w:w="1134" w:type="dxa"/>
            <w:vAlign w:val="center"/>
          </w:tcPr>
          <w:p w14:paraId="3626D7D0" w14:textId="77777777" w:rsidR="007221E0" w:rsidRPr="00AC20DE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B321AB6" w14:textId="77777777" w:rsidR="007221E0" w:rsidRPr="00AC20DE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0E028C58" w14:textId="189B0BE7" w:rsidR="007221E0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98412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р.</w:t>
            </w:r>
          </w:p>
        </w:tc>
        <w:tc>
          <w:tcPr>
            <w:tcW w:w="2126" w:type="dxa"/>
            <w:vAlign w:val="center"/>
          </w:tcPr>
          <w:p w14:paraId="12CEB99A" w14:textId="3C254C61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FB3142D" w14:textId="32F6AAE2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3419C3E9" w14:textId="23ACE903" w:rsidR="007221E0" w:rsidRDefault="00000F6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134" w:type="dxa"/>
            <w:vAlign w:val="center"/>
          </w:tcPr>
          <w:p w14:paraId="5B7D9902" w14:textId="50EE6D58" w:rsidR="007221E0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134" w:type="dxa"/>
            <w:vAlign w:val="center"/>
          </w:tcPr>
          <w:p w14:paraId="7C63D9FC" w14:textId="0965DBC6" w:rsidR="007221E0" w:rsidRDefault="00000F6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8" w:type="dxa"/>
            <w:vAlign w:val="center"/>
          </w:tcPr>
          <w:p w14:paraId="1DAE86D8" w14:textId="6AB31E66" w:rsidR="007221E0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701" w:type="dxa"/>
            <w:vMerge/>
            <w:vAlign w:val="center"/>
          </w:tcPr>
          <w:p w14:paraId="4B77CE55" w14:textId="77777777" w:rsidR="007221E0" w:rsidRPr="00655DD9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F38FC" w14:paraId="1E49C2C9" w14:textId="77777777" w:rsidTr="00A777F6">
        <w:trPr>
          <w:trHeight w:val="301"/>
        </w:trPr>
        <w:tc>
          <w:tcPr>
            <w:tcW w:w="568" w:type="dxa"/>
            <w:vAlign w:val="center"/>
          </w:tcPr>
          <w:p w14:paraId="65E6BCD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354" w:type="dxa"/>
            <w:gridSpan w:val="4"/>
            <w:vAlign w:val="center"/>
          </w:tcPr>
          <w:p w14:paraId="5FE65CCA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84" w:type="dxa"/>
            <w:vAlign w:val="center"/>
          </w:tcPr>
          <w:p w14:paraId="23829A6F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882,048</w:t>
            </w:r>
          </w:p>
        </w:tc>
        <w:tc>
          <w:tcPr>
            <w:tcW w:w="1134" w:type="dxa"/>
            <w:vAlign w:val="center"/>
          </w:tcPr>
          <w:p w14:paraId="646B6120" w14:textId="26430D7E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94,98</w:t>
            </w:r>
          </w:p>
        </w:tc>
        <w:tc>
          <w:tcPr>
            <w:tcW w:w="1134" w:type="dxa"/>
            <w:vAlign w:val="center"/>
          </w:tcPr>
          <w:p w14:paraId="0679E97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6120,0</w:t>
            </w:r>
          </w:p>
        </w:tc>
        <w:tc>
          <w:tcPr>
            <w:tcW w:w="1418" w:type="dxa"/>
            <w:vAlign w:val="center"/>
          </w:tcPr>
          <w:p w14:paraId="0DFD14E1" w14:textId="672A798B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877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C65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028</w:t>
            </w:r>
          </w:p>
        </w:tc>
        <w:tc>
          <w:tcPr>
            <w:tcW w:w="1701" w:type="dxa"/>
            <w:vMerge/>
            <w:vAlign w:val="center"/>
          </w:tcPr>
          <w:p w14:paraId="4116AF24" w14:textId="77777777" w:rsidR="005F38FC" w:rsidRPr="00655DD9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EC2502C" w14:textId="77777777" w:rsidR="005F38FC" w:rsidRPr="006C5A15" w:rsidRDefault="005F38FC" w:rsidP="005F38F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4F8A4F79" w14:textId="77777777" w:rsidR="005F38FC" w:rsidRPr="006C5A15" w:rsidRDefault="005F38FC" w:rsidP="005F38F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67D99748" w14:textId="77777777" w:rsidR="009B2A79" w:rsidRDefault="009B2A79" w:rsidP="009B2A79">
      <w:pPr>
        <w:tabs>
          <w:tab w:val="left" w:pos="10490"/>
        </w:tabs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9B2A79" w:rsidSect="00A67C96">
      <w:headerReference w:type="default" r:id="rId35"/>
      <w:pgSz w:w="16838" w:h="11906" w:orient="landscape" w:code="9"/>
      <w:pgMar w:top="1701" w:right="567" w:bottom="567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45C3B" w14:textId="77777777" w:rsidR="00AF5DCF" w:rsidRDefault="00AF5DCF" w:rsidP="00C65080">
      <w:r>
        <w:separator/>
      </w:r>
    </w:p>
  </w:endnote>
  <w:endnote w:type="continuationSeparator" w:id="0">
    <w:p w14:paraId="739E4F31" w14:textId="77777777" w:rsidR="00AF5DCF" w:rsidRDefault="00AF5DCF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8F51" w14:textId="77777777" w:rsidR="00AF5DCF" w:rsidRDefault="00AF5DCF" w:rsidP="00C65080">
      <w:r>
        <w:separator/>
      </w:r>
    </w:p>
  </w:footnote>
  <w:footnote w:type="continuationSeparator" w:id="0">
    <w:p w14:paraId="046C25DA" w14:textId="77777777" w:rsidR="00AF5DCF" w:rsidRDefault="00AF5DCF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9B02" w14:textId="1106B3A1" w:rsidR="00650DB5" w:rsidRPr="00650DB5" w:rsidRDefault="00650DB5" w:rsidP="00650DB5">
    <w:pPr>
      <w:pStyle w:val="a3"/>
      <w:tabs>
        <w:tab w:val="clear" w:pos="4677"/>
        <w:tab w:val="clear" w:pos="9355"/>
        <w:tab w:val="center" w:pos="4819"/>
        <w:tab w:val="right" w:pos="9638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>
      <w:rPr>
        <w:rFonts w:ascii="Times New Roman" w:hAnsi="Times New Roman" w:cs="Times New Roman"/>
        <w:color w:val="000000"/>
        <w:sz w:val="24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78530" w14:textId="77182BC1" w:rsidR="00650DB5" w:rsidRPr="00650DB5" w:rsidRDefault="00650DB5" w:rsidP="00650DB5">
    <w:pPr>
      <w:pStyle w:val="a3"/>
      <w:tabs>
        <w:tab w:val="clear" w:pos="4677"/>
        <w:tab w:val="clear" w:pos="9355"/>
        <w:tab w:val="center" w:pos="7852"/>
        <w:tab w:val="right" w:pos="15704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9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>
      <w:rPr>
        <w:rFonts w:ascii="Times New Roman" w:hAnsi="Times New Roman" w:cs="Times New Roman"/>
        <w:color w:val="000000"/>
        <w:sz w:val="24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8FC"/>
    <w:rsid w:val="00000F60"/>
    <w:rsid w:val="000343FB"/>
    <w:rsid w:val="00100E46"/>
    <w:rsid w:val="00113572"/>
    <w:rsid w:val="00127B0C"/>
    <w:rsid w:val="00172C7E"/>
    <w:rsid w:val="001A77B9"/>
    <w:rsid w:val="001C328D"/>
    <w:rsid w:val="001E69F4"/>
    <w:rsid w:val="00253B18"/>
    <w:rsid w:val="00264BA2"/>
    <w:rsid w:val="002A311A"/>
    <w:rsid w:val="003824CB"/>
    <w:rsid w:val="00466276"/>
    <w:rsid w:val="005F38FC"/>
    <w:rsid w:val="00650DB5"/>
    <w:rsid w:val="006C115F"/>
    <w:rsid w:val="007221E0"/>
    <w:rsid w:val="007B5DFC"/>
    <w:rsid w:val="00877E19"/>
    <w:rsid w:val="008F56A3"/>
    <w:rsid w:val="00940E89"/>
    <w:rsid w:val="0098412F"/>
    <w:rsid w:val="009B0650"/>
    <w:rsid w:val="009B2A79"/>
    <w:rsid w:val="009C1301"/>
    <w:rsid w:val="00A67C96"/>
    <w:rsid w:val="00A92D1E"/>
    <w:rsid w:val="00AB69E6"/>
    <w:rsid w:val="00AF5DCF"/>
    <w:rsid w:val="00B02515"/>
    <w:rsid w:val="00BB4D75"/>
    <w:rsid w:val="00BF67F6"/>
    <w:rsid w:val="00C00E8E"/>
    <w:rsid w:val="00C10161"/>
    <w:rsid w:val="00C65080"/>
    <w:rsid w:val="00C652E2"/>
    <w:rsid w:val="00C80FF4"/>
    <w:rsid w:val="00C83BC3"/>
    <w:rsid w:val="00CE3747"/>
    <w:rsid w:val="00CF3159"/>
    <w:rsid w:val="00CF75BD"/>
    <w:rsid w:val="00E056FA"/>
    <w:rsid w:val="00EF259F"/>
    <w:rsid w:val="00F23BCF"/>
    <w:rsid w:val="00F4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E026E"/>
  <w15:chartTrackingRefBased/>
  <w15:docId w15:val="{78FF3FB1-C34B-4E06-8667-9289B8B1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8F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styleId="a7">
    <w:name w:val="List Paragraph"/>
    <w:basedOn w:val="a"/>
    <w:uiPriority w:val="34"/>
    <w:qFormat/>
    <w:rsid w:val="005F38FC"/>
    <w:pPr>
      <w:ind w:left="720"/>
      <w:contextualSpacing/>
    </w:pPr>
  </w:style>
  <w:style w:type="table" w:styleId="a8">
    <w:name w:val="Table Grid"/>
    <w:basedOn w:val="a1"/>
    <w:uiPriority w:val="39"/>
    <w:rsid w:val="005F38FC"/>
    <w:rPr>
      <w:rFonts w:ascii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eader" Target="header1.xml"/><Relationship Id="rId7" Type="http://schemas.openxmlformats.org/officeDocument/2006/relationships/hyperlink" Target="https://ips.ligazakon.net/document/view/ZI180404?ed=2018_12_05&amp;an=13" TargetMode="Externa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ZI180404?ed=2018_12_05&amp;an=13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eader" Target="header2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9917</Words>
  <Characters>5653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4</cp:revision>
  <cp:lastPrinted>2026-08-12T10:48:00Z</cp:lastPrinted>
  <dcterms:created xsi:type="dcterms:W3CDTF">2026-08-10T11:17:00Z</dcterms:created>
  <dcterms:modified xsi:type="dcterms:W3CDTF">2026-08-12T10:48:00Z</dcterms:modified>
</cp:coreProperties>
</file>